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A353C" w14:textId="77777777" w:rsidR="00C511F2" w:rsidRPr="00C511F2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C511F2">
        <w:rPr>
          <w:rFonts w:ascii="Times New Roman" w:hAnsi="Times New Roman" w:cs="Times New Roman"/>
          <w:sz w:val="28"/>
          <w:szCs w:val="28"/>
        </w:rPr>
        <w:t>ВОЗНИКНОВЕНИЕ ПРОФСОЮЗНОГО ДВИЖЕНИЯ В НЕФТЯНОЙ ОТРАСЛИ</w:t>
      </w:r>
    </w:p>
    <w:p w14:paraId="69F92CB7" w14:textId="409FE508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C511F2">
        <w:rPr>
          <w:rFonts w:ascii="Times New Roman" w:hAnsi="Times New Roman" w:cs="Times New Roman"/>
          <w:sz w:val="28"/>
          <w:szCs w:val="28"/>
        </w:rPr>
        <w:t xml:space="preserve">На протяжении более сотни лет Профсоюз работников нефтяной и газовой отраслей промышленности и строительства шел трудным, но славным путем </w:t>
      </w:r>
      <w:r w:rsidRPr="008903BF">
        <w:rPr>
          <w:rFonts w:ascii="Times New Roman" w:hAnsi="Times New Roman" w:cs="Times New Roman"/>
          <w:sz w:val="28"/>
          <w:szCs w:val="28"/>
        </w:rPr>
        <w:t>становления и развития. С самых первых дней с момента возникновения его основное предназначение остается неизменным — это защита социально-трудовых интересов работников нефтегазового комплекса.</w:t>
      </w:r>
    </w:p>
    <w:p w14:paraId="1735543B" w14:textId="0C311D05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 xml:space="preserve">Отправной точкой создания первого профсоюза у нефтяников стала грандиозная стачка, которая прошла в декабре 1904 года на бакинских нефтепромыслах. Итогом ее стало заключение </w:t>
      </w:r>
      <w:r w:rsidR="00BB74D9" w:rsidRPr="008903BF">
        <w:rPr>
          <w:rFonts w:ascii="Times New Roman" w:hAnsi="Times New Roman" w:cs="Times New Roman"/>
          <w:sz w:val="28"/>
          <w:szCs w:val="28"/>
        </w:rPr>
        <w:t xml:space="preserve">первого в истории коллективного договора, названного </w:t>
      </w:r>
      <w:r w:rsidRPr="008903BF">
        <w:rPr>
          <w:rFonts w:ascii="Times New Roman" w:hAnsi="Times New Roman" w:cs="Times New Roman"/>
          <w:sz w:val="28"/>
          <w:szCs w:val="28"/>
        </w:rPr>
        <w:t>«Мазутной конституции», где были зафиксированы: девятичасовой рабочий день, выходные</w:t>
      </w:r>
      <w:r w:rsidR="00BB74D9" w:rsidRPr="008903BF">
        <w:rPr>
          <w:rFonts w:ascii="Times New Roman" w:hAnsi="Times New Roman" w:cs="Times New Roman"/>
          <w:sz w:val="28"/>
          <w:szCs w:val="28"/>
        </w:rPr>
        <w:t xml:space="preserve"> дни</w:t>
      </w:r>
      <w:r w:rsidRPr="008903BF">
        <w:rPr>
          <w:rFonts w:ascii="Times New Roman" w:hAnsi="Times New Roman" w:cs="Times New Roman"/>
          <w:sz w:val="28"/>
          <w:szCs w:val="28"/>
        </w:rPr>
        <w:t>, определение минимальной заработной платы и т.д. Само же решение об организации своего профессионального союза нефтяники Баку приняли в середине 1906 года. Официально он был зарегистрирован 7 ноября 1906 года.</w:t>
      </w:r>
    </w:p>
    <w:p w14:paraId="73ED168D" w14:textId="77777777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>С первых дней своего существования Союз нефтепромышленных рабочих выступал защитником интересов тружеников, организовывал их массовые выступления за улучшение экономического и правового положения, взял курс на единство действий. Постепенно Союз вырос в крепкую организацию.</w:t>
      </w:r>
    </w:p>
    <w:p w14:paraId="6987051F" w14:textId="6FBE0895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>После установления советской власти профсоюзы стали играть важную роль во всей государственной и общественной жизни страны. Они организовывали рабочих на восстановление и подъем нефтяной промышленности. Находясь в составе Всероссийского союза горнорабочих, Союз возглавил соревнование за успешное выполнение пятилетних планов, развернул движение новаторов производства, ударничество, выступал за проведение режима экономии, укрепление трудовой и производственной дисциплины, участвовал в ликвидации неграмотности, улучшении культурно-бытового обслуживания нефтяников.</w:t>
      </w:r>
    </w:p>
    <w:p w14:paraId="7BDC77A9" w14:textId="685C3942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>В годы Великой Отечественной войны профсоюз нефтяников взял на себя огромную работу по перебазированию в восточные районы предприятий, эвакуацию и размещение рабочих и служащих, помога</w:t>
      </w:r>
      <w:r w:rsidR="00BB74D9" w:rsidRPr="008903BF">
        <w:rPr>
          <w:rFonts w:ascii="Times New Roman" w:hAnsi="Times New Roman" w:cs="Times New Roman"/>
          <w:sz w:val="28"/>
          <w:szCs w:val="28"/>
        </w:rPr>
        <w:t>я</w:t>
      </w:r>
      <w:r w:rsidRPr="008903BF">
        <w:rPr>
          <w:rFonts w:ascii="Times New Roman" w:hAnsi="Times New Roman" w:cs="Times New Roman"/>
          <w:sz w:val="28"/>
          <w:szCs w:val="28"/>
        </w:rPr>
        <w:t xml:space="preserve"> им в обустройстве на новых местах жительства. Профсоюзные комитеты участвовали в решении вопросов производственного снабжения и культурно-бытового обслуживания трудящихся, в обучении новых кадров, заменивших на производстве мобилизованных в армию, оказывали максимальную помощь семьям фронтовиков, раненым, инвалидам, сиротам.</w:t>
      </w:r>
    </w:p>
    <w:p w14:paraId="53E782D5" w14:textId="350D8001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BB74D9" w:rsidRPr="008903BF">
        <w:rPr>
          <w:rFonts w:ascii="Times New Roman" w:hAnsi="Times New Roman" w:cs="Times New Roman"/>
          <w:sz w:val="28"/>
          <w:szCs w:val="28"/>
        </w:rPr>
        <w:t>П</w:t>
      </w:r>
      <w:r w:rsidRPr="008903BF">
        <w:rPr>
          <w:rFonts w:ascii="Times New Roman" w:hAnsi="Times New Roman" w:cs="Times New Roman"/>
          <w:sz w:val="28"/>
          <w:szCs w:val="28"/>
        </w:rPr>
        <w:t xml:space="preserve">рофсоюз включился в решение задач восстановления и дальнейшего развития экономики, усилил работу по улучшению условий труда рабочих и служащих, охраны их здоровья, налаживанию социальной </w:t>
      </w:r>
      <w:r w:rsidRPr="008903BF">
        <w:rPr>
          <w:rFonts w:ascii="Times New Roman" w:hAnsi="Times New Roman" w:cs="Times New Roman"/>
          <w:sz w:val="28"/>
          <w:szCs w:val="28"/>
        </w:rPr>
        <w:lastRenderedPageBreak/>
        <w:t xml:space="preserve">сферы. Шли годы, менялись приоритеты, но деятельность </w:t>
      </w:r>
      <w:r w:rsidR="00BB74D9" w:rsidRPr="008903BF">
        <w:rPr>
          <w:rFonts w:ascii="Times New Roman" w:hAnsi="Times New Roman" w:cs="Times New Roman"/>
          <w:sz w:val="28"/>
          <w:szCs w:val="28"/>
        </w:rPr>
        <w:t>П</w:t>
      </w:r>
      <w:r w:rsidRPr="008903BF">
        <w:rPr>
          <w:rFonts w:ascii="Times New Roman" w:hAnsi="Times New Roman" w:cs="Times New Roman"/>
          <w:sz w:val="28"/>
          <w:szCs w:val="28"/>
        </w:rPr>
        <w:t>рофсоюза в одном всегда оставалась постоянной — занимать активную позицию по социально-экономической защите</w:t>
      </w:r>
      <w:r w:rsidR="00BB74D9" w:rsidRPr="008903BF">
        <w:rPr>
          <w:rFonts w:ascii="Times New Roman" w:hAnsi="Times New Roman" w:cs="Times New Roman"/>
          <w:sz w:val="28"/>
          <w:szCs w:val="28"/>
        </w:rPr>
        <w:t xml:space="preserve"> своих членов</w:t>
      </w:r>
      <w:r w:rsidRPr="008903BF">
        <w:rPr>
          <w:rFonts w:ascii="Times New Roman" w:hAnsi="Times New Roman" w:cs="Times New Roman"/>
          <w:sz w:val="28"/>
          <w:szCs w:val="28"/>
        </w:rPr>
        <w:t>, созданию здоровых и безопасных условий труда на предприятиях, оздоровлению работников и членов их семей, решению жилищных проблем, организации досуга и отдыха.</w:t>
      </w:r>
    </w:p>
    <w:p w14:paraId="6AE846E8" w14:textId="77777777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>ОБРАЗОВАНИЕ НЕФТЕГАЗСТРОЙПРОФСОЮЗА РОССИИ</w:t>
      </w:r>
    </w:p>
    <w:p w14:paraId="385993E6" w14:textId="61F476D6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 xml:space="preserve">Новая веха в истории профсоюза началась в период перестройки. Углубляющийся кризис политических и правительственных структур наряду с нарастающим недовольством миллионов тружеников страны тем, что их повседневные заботы и социально-экономические интересы все меньше волнуют власти, запустили процесс образования общероссийских профсоюзов  со своими самостоятельными руководящими центрами и собственными уставами во всех отраслях. </w:t>
      </w:r>
    </w:p>
    <w:p w14:paraId="5F8BAECD" w14:textId="7A7FCCBA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>Российские нефтяники и газовики также не остались в стороне. Особенно активно за эту идею выступали председатель Тюменского обкома профсоюза Н.К. Трифонов, председатель Волгоградского обкома профсоюза Н.Ф. Скоморохов, председатель Московского обкома профсоюза Л.А. Миронов, председатель Новоуренгойского райкома профсоюза А.Н. Атаманюк и многие другие.</w:t>
      </w:r>
    </w:p>
    <w:p w14:paraId="0CBDDCEC" w14:textId="77777777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 xml:space="preserve">Поэтому на первом заседании IV съезда профсоюза рабочих нефтяной и газовой промышленности СССР, состоявшегося в сентябре 1990 года, был образован оргкомитет по подготовке и проведению Учредительного съезда Профсоюза работников нефтяной, газовой отраслей промышленности и строительства РСФСР, который и состоялся 17-18 декабря 1990 года в Москве. По воспоминаниям участников, съезд проходил бурно, особенно много копий было сломано вокруг Устава новой организации. Однако в итоге консенсус был найден, все учредительные документы подготовлены, принципы деятельности определены, а съезд принял Резолюцию об образовании Профсоюза работников нефтяной, газовой отраслей промышленности и строительства РСФСР. </w:t>
      </w:r>
    </w:p>
    <w:p w14:paraId="557F8554" w14:textId="569BB863" w:rsidR="00C511F2" w:rsidRPr="008903BF" w:rsidRDefault="00C511F2" w:rsidP="00485B2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 xml:space="preserve">Председателем Российского Совета профсоюза был избран Л.А. Миронов, заместителями председателя Российского Совета профсоюза — А.Н. Атаманюк, В.В. Веревкин, С.И. Исаев, Н.К. Трифонов. </w:t>
      </w:r>
    </w:p>
    <w:p w14:paraId="182ABDC3" w14:textId="77777777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</w:p>
    <w:p w14:paraId="3ABE97F0" w14:textId="77777777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>НЕФТЕГАЗСТРОЙПРОФСОЮЗ РОССИИ В 2011-2020 ГГ.</w:t>
      </w:r>
    </w:p>
    <w:p w14:paraId="3CD7B192" w14:textId="77777777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</w:p>
    <w:p w14:paraId="39C410A5" w14:textId="77777777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lastRenderedPageBreak/>
        <w:t xml:space="preserve">«Последние 10 лет, благодаря экономическим кризисам, о полноценном развитии говорить не приходится, важно сохранить социальные гарантии для работников отрасли. Миссия профсоюза — защита социально-экономических интересов работников, она не изменится, но сегодня смещаются акценты» — так охарактеризовал суть работы избранный в 2016 году на пост Председателя Нефтегазстройпрофсоюза России </w:t>
      </w:r>
      <w:proofErr w:type="gramStart"/>
      <w:r w:rsidRPr="008903BF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Pr="008903BF">
        <w:rPr>
          <w:rFonts w:ascii="Times New Roman" w:hAnsi="Times New Roman" w:cs="Times New Roman"/>
          <w:sz w:val="28"/>
          <w:szCs w:val="28"/>
        </w:rPr>
        <w:t xml:space="preserve"> Корчагин. </w:t>
      </w:r>
    </w:p>
    <w:p w14:paraId="31BF6548" w14:textId="4037D064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 xml:space="preserve">Действительно, последствия проблем, с которыми вся страна столкнулась в период глобального финансово-экономического кризиса, в полной мере проявились в 2011-2015 годах. Ситуацию усугубили западные санкции, падение курса рубля и снижение мировой цены на нефть. Тут же появились неизбежные спутники кризиса — задержки заработной платы, сокращение рабочих мест, снижение социальных выплат. Как следствие, в 2014 году возникли серьезные трудности с подписанием очередного Отраслевого соглашения на период до 2016 года. Тогда присоединиться к нему отказались более 600 компаний, в том числе </w:t>
      </w:r>
      <w:r w:rsidR="008013CF" w:rsidRPr="008903BF">
        <w:rPr>
          <w:rFonts w:ascii="Times New Roman" w:hAnsi="Times New Roman" w:cs="Times New Roman"/>
          <w:sz w:val="28"/>
          <w:szCs w:val="28"/>
        </w:rPr>
        <w:t xml:space="preserve">дочерние общества </w:t>
      </w:r>
      <w:r w:rsidRPr="008903BF">
        <w:rPr>
          <w:rFonts w:ascii="Times New Roman" w:hAnsi="Times New Roman" w:cs="Times New Roman"/>
          <w:sz w:val="28"/>
          <w:szCs w:val="28"/>
        </w:rPr>
        <w:t>таки</w:t>
      </w:r>
      <w:r w:rsidR="008013CF" w:rsidRPr="008903BF">
        <w:rPr>
          <w:rFonts w:ascii="Times New Roman" w:hAnsi="Times New Roman" w:cs="Times New Roman"/>
          <w:sz w:val="28"/>
          <w:szCs w:val="28"/>
        </w:rPr>
        <w:t>х</w:t>
      </w:r>
      <w:r w:rsidRPr="008903BF">
        <w:rPr>
          <w:rFonts w:ascii="Times New Roman" w:hAnsi="Times New Roman" w:cs="Times New Roman"/>
          <w:sz w:val="28"/>
          <w:szCs w:val="28"/>
        </w:rPr>
        <w:t xml:space="preserve"> крупны</w:t>
      </w:r>
      <w:r w:rsidR="008013CF" w:rsidRPr="008903BF">
        <w:rPr>
          <w:rFonts w:ascii="Times New Roman" w:hAnsi="Times New Roman" w:cs="Times New Roman"/>
          <w:sz w:val="28"/>
          <w:szCs w:val="28"/>
        </w:rPr>
        <w:t>х</w:t>
      </w:r>
      <w:r w:rsidRPr="008903BF">
        <w:rPr>
          <w:rFonts w:ascii="Times New Roman" w:hAnsi="Times New Roman" w:cs="Times New Roman"/>
          <w:sz w:val="28"/>
          <w:szCs w:val="28"/>
        </w:rPr>
        <w:t xml:space="preserve">, как «Роснефть», «Сургутнефтегаз», «Транснефть», «Башнефть», «Газпром-нефть» и другие. </w:t>
      </w:r>
    </w:p>
    <w:p w14:paraId="169D3EBF" w14:textId="77777777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>Ситуацию с Отраслевым соглашением удалось исправить лишь спустя несколько лет — в 2019 году, хотя сами переговоры стартовали еще в 2017-м. Экономические изменения, происходящие в отрасли, поставили под вопрос само существование прежнего документа как механизма социального партнерства. Нужен был легитимный старт нового социального диалога. Профсоюз сделал акцент на повышении эффективности работы с объединением работодателей и налаживании конструктивного диалога со всеми предприятиями и организациями нефтегазового комплекса. Новое Отраслевое соглашение было подписано в конце 2019 года. Как и прежде, основное внимание в нем уделено вопросам роста реальной заработной платы, реализации мер, направленных на обеспечение занятости, предоставления социальных гарантий и компенсаций работникам, повышения квалификации работников. Но в структуре документа появилось два новых раздела: гарантии и компенсации для лиц, работающих вахтовым методом; гарантии и компенсации для лиц предпенсионного возраста, чего не удавалось добиться прежде.</w:t>
      </w:r>
    </w:p>
    <w:p w14:paraId="297CD2B8" w14:textId="57C674B9" w:rsidR="00C511F2" w:rsidRPr="008903BF" w:rsidRDefault="00C511F2" w:rsidP="00C511F2">
      <w:pPr>
        <w:rPr>
          <w:rFonts w:ascii="Times New Roman" w:hAnsi="Times New Roman" w:cs="Times New Roman"/>
          <w:sz w:val="28"/>
          <w:szCs w:val="28"/>
        </w:rPr>
      </w:pPr>
      <w:r w:rsidRPr="008903BF">
        <w:rPr>
          <w:rFonts w:ascii="Times New Roman" w:hAnsi="Times New Roman" w:cs="Times New Roman"/>
          <w:sz w:val="28"/>
          <w:szCs w:val="28"/>
        </w:rPr>
        <w:t xml:space="preserve">Кроме того, почти в 1,5 раза удалось сократить количество компаний, отказавшихся от присоединения к Отраслевому соглашению. </w:t>
      </w:r>
    </w:p>
    <w:sectPr w:rsidR="00C511F2" w:rsidRPr="0089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44"/>
    <w:rsid w:val="000401A1"/>
    <w:rsid w:val="00485B22"/>
    <w:rsid w:val="004B6E54"/>
    <w:rsid w:val="008013CF"/>
    <w:rsid w:val="008903BF"/>
    <w:rsid w:val="00AA5926"/>
    <w:rsid w:val="00B95B44"/>
    <w:rsid w:val="00BB74D9"/>
    <w:rsid w:val="00C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C6D8"/>
  <w15:chartTrackingRefBased/>
  <w15:docId w15:val="{2449A143-9D3C-43D8-8989-C4F99B9A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Михайлович</dc:creator>
  <cp:keywords/>
  <dc:description/>
  <cp:lastModifiedBy>Александра Константиновна</cp:lastModifiedBy>
  <cp:revision>7</cp:revision>
  <dcterms:created xsi:type="dcterms:W3CDTF">2020-09-23T10:31:00Z</dcterms:created>
  <dcterms:modified xsi:type="dcterms:W3CDTF">2020-09-25T12:38:00Z</dcterms:modified>
</cp:coreProperties>
</file>